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D" w:rsidRPr="00947C0E" w:rsidRDefault="0032276D" w:rsidP="0032276D">
      <w:pPr>
        <w:pStyle w:val="Cabealho"/>
        <w:jc w:val="center"/>
        <w:rPr>
          <w:b/>
        </w:rPr>
      </w:pPr>
    </w:p>
    <w:p w:rsidR="0032276D" w:rsidRPr="00947C0E" w:rsidRDefault="0032276D" w:rsidP="0032276D">
      <w:pPr>
        <w:spacing w:after="0" w:line="240" w:lineRule="auto"/>
        <w:jc w:val="center"/>
        <w:rPr>
          <w:rFonts w:ascii="Arial" w:hAnsi="Arial" w:cs="Arial"/>
          <w:b/>
          <w:smallCaps/>
          <w:szCs w:val="20"/>
          <w:lang w:val="pt-BR"/>
        </w:rPr>
      </w:pPr>
      <w:r w:rsidRPr="00947C0E">
        <w:rPr>
          <w:rFonts w:ascii="Arial" w:hAnsi="Arial" w:cs="Arial"/>
          <w:b/>
          <w:smallCaps/>
          <w:szCs w:val="20"/>
          <w:lang w:val="pt-BR"/>
        </w:rPr>
        <w:t>PREFEITURA MUNICIPAL DE ENCRUZILHADA</w:t>
      </w:r>
    </w:p>
    <w:p w:rsidR="00AB576A" w:rsidRPr="00947C0E" w:rsidRDefault="00AB28B2" w:rsidP="00AB576A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</w:rPr>
      </w:pPr>
      <w:r w:rsidRPr="00947C0E">
        <w:rPr>
          <w:rFonts w:ascii="Calibri Light" w:hAnsi="Calibri Light" w:cs="Calibri Light"/>
          <w:b/>
          <w:sz w:val="24"/>
          <w:szCs w:val="24"/>
        </w:rPr>
        <w:t>Secretaria Municipal</w:t>
      </w:r>
      <w:r w:rsidR="00F179C3" w:rsidRPr="00947C0E">
        <w:rPr>
          <w:rFonts w:ascii="Calibri Light" w:hAnsi="Calibri Light" w:cs="Calibri Light"/>
          <w:b/>
          <w:sz w:val="24"/>
          <w:szCs w:val="24"/>
        </w:rPr>
        <w:t xml:space="preserve"> de Educação – SME</w:t>
      </w:r>
    </w:p>
    <w:p w:rsidR="00912FC9" w:rsidRPr="00947C0E" w:rsidRDefault="00F179C3" w:rsidP="00AB576A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  <w:r w:rsidRPr="00947C0E">
        <w:rPr>
          <w:rFonts w:ascii="Calibri Light" w:hAnsi="Calibri Light" w:cs="Calibri Light"/>
          <w:sz w:val="24"/>
          <w:szCs w:val="24"/>
        </w:rPr>
        <w:t>PROGRAMABRASIL ALFABETIZADO</w:t>
      </w:r>
      <w:r w:rsidR="00D50EEF" w:rsidRPr="00947C0E">
        <w:rPr>
          <w:rFonts w:ascii="Calibri Light" w:hAnsi="Calibri Light" w:cs="Calibri Light"/>
          <w:sz w:val="24"/>
          <w:szCs w:val="24"/>
        </w:rPr>
        <w:t>–</w:t>
      </w:r>
      <w:r w:rsidR="00715867" w:rsidRPr="00947C0E">
        <w:rPr>
          <w:rFonts w:ascii="Calibri Light" w:hAnsi="Calibri Light" w:cs="Calibri Light"/>
          <w:sz w:val="24"/>
          <w:szCs w:val="24"/>
        </w:rPr>
        <w:t xml:space="preserve">CICLO </w:t>
      </w:r>
      <w:r w:rsidR="006C1F83" w:rsidRPr="00947C0E">
        <w:rPr>
          <w:rFonts w:ascii="Calibri Light" w:hAnsi="Calibri Light" w:cs="Calibri Light"/>
          <w:sz w:val="24"/>
          <w:szCs w:val="24"/>
        </w:rPr>
        <w:t>2016</w:t>
      </w:r>
      <w:r w:rsidR="0092393E" w:rsidRPr="00947C0E">
        <w:rPr>
          <w:rFonts w:ascii="Calibri Light" w:hAnsi="Calibri Light" w:cs="Calibri Light"/>
          <w:sz w:val="24"/>
          <w:szCs w:val="24"/>
        </w:rPr>
        <w:t>/2017</w:t>
      </w:r>
      <w:r w:rsidR="00443838" w:rsidRPr="00947C0E">
        <w:rPr>
          <w:rFonts w:ascii="Calibri Light" w:hAnsi="Calibri Light" w:cs="Calibri Light"/>
          <w:sz w:val="24"/>
          <w:szCs w:val="24"/>
        </w:rPr>
        <w:t xml:space="preserve"> / </w:t>
      </w:r>
      <w:r w:rsidR="00912FC9" w:rsidRPr="00947C0E">
        <w:rPr>
          <w:rFonts w:ascii="Calibri Light" w:hAnsi="Calibri Light" w:cs="Calibri Light"/>
          <w:sz w:val="24"/>
          <w:szCs w:val="24"/>
        </w:rPr>
        <w:t>Ministério da Educação/FNDE</w:t>
      </w:r>
    </w:p>
    <w:p w:rsidR="00AC0A0A" w:rsidRPr="00947C0E" w:rsidRDefault="00AC0A0A" w:rsidP="002277CC">
      <w:pPr>
        <w:pStyle w:val="SemEspaamento"/>
        <w:jc w:val="both"/>
        <w:rPr>
          <w:rFonts w:ascii="Calibri Light" w:hAnsi="Calibri Light" w:cs="Calibri Light"/>
          <w:sz w:val="30"/>
          <w:szCs w:val="30"/>
        </w:rPr>
      </w:pPr>
    </w:p>
    <w:p w:rsidR="007F78FD" w:rsidRPr="00947C0E" w:rsidRDefault="00443838" w:rsidP="007F78FD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</w:rPr>
      </w:pPr>
      <w:r w:rsidRPr="00947C0E">
        <w:rPr>
          <w:rFonts w:ascii="Calibri Light" w:hAnsi="Calibri Light" w:cs="Calibri Light"/>
          <w:b/>
          <w:sz w:val="24"/>
          <w:szCs w:val="24"/>
        </w:rPr>
        <w:t xml:space="preserve">RESULTADO PRELIMINAR DO PROCESSO SELETIVO Nº 001/2017 </w:t>
      </w:r>
    </w:p>
    <w:p w:rsidR="0034303C" w:rsidRPr="00947C0E" w:rsidRDefault="0034303C" w:rsidP="00C213AA">
      <w:pPr>
        <w:pStyle w:val="SemEspaamento"/>
        <w:jc w:val="both"/>
        <w:rPr>
          <w:rFonts w:ascii="Calibri Light" w:hAnsi="Calibri Light" w:cs="Calibri Light"/>
          <w:sz w:val="18"/>
          <w:szCs w:val="24"/>
        </w:rPr>
      </w:pPr>
    </w:p>
    <w:p w:rsidR="007F78FD" w:rsidRPr="00947C0E" w:rsidRDefault="00F179C3" w:rsidP="007D17B3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947C0E">
        <w:rPr>
          <w:rFonts w:ascii="Calibri Light" w:hAnsi="Calibri Light" w:cs="Calibri Light"/>
          <w:sz w:val="24"/>
          <w:szCs w:val="24"/>
          <w:lang w:val="pt-BR"/>
        </w:rPr>
        <w:t>A</w:t>
      </w:r>
      <w:r w:rsidR="00334C91" w:rsidRPr="00947C0E">
        <w:rPr>
          <w:rFonts w:ascii="Calibri Light" w:hAnsi="Calibri Light" w:cs="Calibri Light"/>
          <w:b/>
          <w:sz w:val="24"/>
          <w:szCs w:val="24"/>
          <w:lang w:val="pt-BR"/>
        </w:rPr>
        <w:t xml:space="preserve">PREFEITURA MUNICIPAL DE </w:t>
      </w:r>
      <w:r w:rsidR="009D0976" w:rsidRPr="00947C0E">
        <w:rPr>
          <w:rFonts w:ascii="Calibri Light" w:hAnsi="Calibri Light" w:cs="Calibri Light"/>
          <w:b/>
          <w:sz w:val="24"/>
          <w:szCs w:val="24"/>
          <w:lang w:val="pt-BR"/>
        </w:rPr>
        <w:t>ENCRUZILHADA</w:t>
      </w:r>
      <w:r w:rsidR="00807C91" w:rsidRPr="00947C0E">
        <w:rPr>
          <w:rFonts w:ascii="Calibri Light" w:hAnsi="Calibri Light" w:cs="Calibri Light"/>
          <w:b/>
          <w:sz w:val="24"/>
          <w:szCs w:val="24"/>
          <w:lang w:val="pt-BR"/>
        </w:rPr>
        <w:t xml:space="preserve"> -</w:t>
      </w:r>
      <w:r w:rsidR="00352CD9" w:rsidRPr="00947C0E">
        <w:rPr>
          <w:rFonts w:ascii="Calibri Light" w:hAnsi="Calibri Light" w:cs="Calibri Light"/>
          <w:b/>
          <w:sz w:val="24"/>
          <w:szCs w:val="24"/>
          <w:lang w:val="pt-BR"/>
        </w:rPr>
        <w:t xml:space="preserve"> BA</w:t>
      </w:r>
      <w:r w:rsidR="00352CD9" w:rsidRPr="00947C0E">
        <w:rPr>
          <w:rFonts w:ascii="Calibri Light" w:hAnsi="Calibri Light" w:cs="Calibri Light"/>
          <w:sz w:val="24"/>
          <w:szCs w:val="24"/>
          <w:lang w:val="pt-BR"/>
        </w:rPr>
        <w:t>,</w:t>
      </w:r>
      <w:r w:rsidR="006B5577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047C54" w:rsidRPr="00947C0E">
        <w:rPr>
          <w:rFonts w:ascii="Calibri Light" w:hAnsi="Calibri Light" w:cs="Calibri Light"/>
          <w:sz w:val="24"/>
          <w:szCs w:val="24"/>
          <w:lang w:val="pt-BR"/>
        </w:rPr>
        <w:t>através da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A1161C" w:rsidRPr="00947C0E">
        <w:rPr>
          <w:rFonts w:ascii="Calibri Light" w:hAnsi="Calibri Light" w:cs="Calibri Light"/>
          <w:b/>
          <w:sz w:val="24"/>
          <w:szCs w:val="24"/>
          <w:lang w:val="pt-BR"/>
        </w:rPr>
        <w:t>SECRETA</w:t>
      </w:r>
      <w:r w:rsidRPr="00947C0E">
        <w:rPr>
          <w:rFonts w:ascii="Calibri Light" w:hAnsi="Calibri Light" w:cs="Calibri Light"/>
          <w:b/>
          <w:sz w:val="24"/>
          <w:szCs w:val="24"/>
          <w:lang w:val="pt-BR"/>
        </w:rPr>
        <w:t xml:space="preserve">RIA MUNICIPAL DE EDUCAÇÃO,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no uso de suas atribuições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7F78FD" w:rsidRPr="00947C0E">
        <w:rPr>
          <w:rFonts w:ascii="Calibri Light" w:hAnsi="Calibri Light" w:cs="Calibri Light"/>
          <w:sz w:val="24"/>
          <w:szCs w:val="24"/>
          <w:lang w:val="pt-BR"/>
        </w:rPr>
        <w:t xml:space="preserve">que lhe confere o Edital do Processo Seletivo n° 001/2017 que trata da seleção de voluntários Alfabetizadores e Coordenadores de turmas para o preenchimento de vagas do plano plurianual (PPAlfa) de alfabetização de jovens </w:t>
      </w:r>
      <w:r w:rsidR="0050721D" w:rsidRPr="00947C0E">
        <w:rPr>
          <w:rFonts w:ascii="Calibri Light" w:hAnsi="Calibri Light" w:cs="Calibri Light"/>
          <w:sz w:val="24"/>
          <w:szCs w:val="24"/>
          <w:lang w:val="pt-BR"/>
        </w:rPr>
        <w:t>e</w:t>
      </w:r>
      <w:r w:rsidR="007F78FD" w:rsidRPr="00947C0E">
        <w:rPr>
          <w:rFonts w:ascii="Calibri Light" w:hAnsi="Calibri Light" w:cs="Calibri Light"/>
          <w:sz w:val="24"/>
          <w:szCs w:val="24"/>
          <w:lang w:val="pt-BR"/>
        </w:rPr>
        <w:t xml:space="preserve"> adultos </w:t>
      </w:r>
      <w:r w:rsidR="0050721D" w:rsidRPr="00947C0E">
        <w:rPr>
          <w:rFonts w:ascii="Calibri Light" w:hAnsi="Calibri Light" w:cs="Calibri Light"/>
          <w:sz w:val="24"/>
          <w:szCs w:val="24"/>
          <w:lang w:val="pt-BR"/>
        </w:rPr>
        <w:t>por meio do P</w:t>
      </w:r>
      <w:r w:rsidR="007F78FD" w:rsidRPr="00947C0E">
        <w:rPr>
          <w:rFonts w:ascii="Calibri Light" w:hAnsi="Calibri Light" w:cs="Calibri Light"/>
          <w:sz w:val="24"/>
          <w:szCs w:val="24"/>
          <w:lang w:val="pt-BR"/>
        </w:rPr>
        <w:t>rograma Brasil Alfabetizado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, </w:t>
      </w:r>
      <w:r w:rsidR="007F78FD" w:rsidRPr="00947C0E">
        <w:rPr>
          <w:rFonts w:ascii="Calibri Light" w:hAnsi="Calibri Light" w:cs="Calibri Light"/>
          <w:sz w:val="24"/>
          <w:szCs w:val="24"/>
          <w:lang w:val="pt-BR"/>
        </w:rPr>
        <w:t>Etapa 2017</w:t>
      </w:r>
      <w:r w:rsidR="004E5AB4" w:rsidRPr="00947C0E">
        <w:rPr>
          <w:rFonts w:ascii="Calibri Light" w:hAnsi="Calibri Light" w:cs="Calibri Light"/>
          <w:sz w:val="24"/>
          <w:szCs w:val="24"/>
          <w:lang w:val="pt-BR"/>
        </w:rPr>
        <w:t>:</w:t>
      </w:r>
    </w:p>
    <w:p w:rsidR="004E5AB4" w:rsidRPr="00947C0E" w:rsidRDefault="004E5AB4" w:rsidP="007D17B3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947C0E">
        <w:rPr>
          <w:rFonts w:ascii="Calibri Light" w:hAnsi="Calibri Light" w:cs="Calibri Light"/>
          <w:b/>
          <w:sz w:val="24"/>
          <w:szCs w:val="24"/>
          <w:lang w:val="pt-BR"/>
        </w:rPr>
        <w:t>Considerando</w:t>
      </w:r>
      <w:r w:rsidR="00F02D42" w:rsidRPr="00947C0E">
        <w:rPr>
          <w:rFonts w:ascii="Calibri Light" w:hAnsi="Calibri Light" w:cs="Calibri Light"/>
          <w:b/>
          <w:sz w:val="24"/>
          <w:szCs w:val="24"/>
          <w:lang w:val="pt-BR"/>
        </w:rPr>
        <w:t xml:space="preserve">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o que dispõe </w:t>
      </w:r>
      <w:r w:rsidR="00D218FD" w:rsidRPr="00947C0E">
        <w:rPr>
          <w:rFonts w:ascii="Calibri Light" w:hAnsi="Calibri Light" w:cs="Calibri Light"/>
          <w:sz w:val="24"/>
          <w:szCs w:val="24"/>
          <w:lang w:val="pt-BR"/>
        </w:rPr>
        <w:t xml:space="preserve">a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Resolução </w:t>
      </w:r>
      <w:r w:rsidR="006B5577" w:rsidRPr="00947C0E">
        <w:rPr>
          <w:rFonts w:ascii="Calibri Light" w:hAnsi="Calibri Light" w:cs="Calibri Light"/>
          <w:sz w:val="24"/>
          <w:szCs w:val="24"/>
          <w:lang w:val="pt-BR"/>
        </w:rPr>
        <w:t>CD/FNDE</w:t>
      </w:r>
      <w:r w:rsidR="00C663F7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N°09</w:t>
      </w:r>
      <w:r w:rsidR="00D218FD" w:rsidRPr="00947C0E">
        <w:rPr>
          <w:rFonts w:ascii="Calibri Light" w:hAnsi="Calibri Light" w:cs="Calibri Light"/>
          <w:sz w:val="24"/>
          <w:szCs w:val="24"/>
          <w:lang w:val="pt-BR"/>
        </w:rPr>
        <w:t>,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 de 16 de dezembro de 2016;</w:t>
      </w:r>
    </w:p>
    <w:p w:rsidR="006F403B" w:rsidRPr="00947C0E" w:rsidRDefault="006F403B" w:rsidP="007D17B3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pt-BR"/>
        </w:rPr>
      </w:pPr>
    </w:p>
    <w:p w:rsidR="00D218FD" w:rsidRPr="00947C0E" w:rsidRDefault="00D218FD" w:rsidP="007D17B3">
      <w:pPr>
        <w:spacing w:after="24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947C0E">
        <w:rPr>
          <w:rFonts w:ascii="Calibri Light" w:hAnsi="Calibri Light" w:cs="Calibri Light"/>
          <w:b/>
          <w:sz w:val="24"/>
          <w:szCs w:val="24"/>
          <w:lang w:val="pt-BR"/>
        </w:rPr>
        <w:t>Considerando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 a perspectiva de universalizar a alfabetização de jovens, adul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>tos e idosos, assumida pelo Municí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pio de Encruzilhada - BA, como afirmação da política pública de Educação de Jovens e Adultos; a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urgência e a necessidade de selecionar Alfabetizadores e Coordenadores para preenchimento de vagas;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a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necessidade de propiciar continuidade de estudos aos jovens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com 15 anos ou mais, adultos e idosos com a finalidade de alfabetizar no âmbito do Programa Brasil Alfabetizado;</w:t>
      </w:r>
    </w:p>
    <w:p w:rsidR="00D218FD" w:rsidRPr="00947C0E" w:rsidRDefault="00D218FD" w:rsidP="007D17B3">
      <w:pPr>
        <w:spacing w:before="120" w:after="120" w:line="240" w:lineRule="auto"/>
        <w:ind w:firstLine="708"/>
        <w:jc w:val="both"/>
        <w:rPr>
          <w:rFonts w:ascii="Calibri Light" w:hAnsi="Calibri Light" w:cs="Calibri Light"/>
          <w:b/>
          <w:sz w:val="24"/>
          <w:szCs w:val="24"/>
          <w:lang w:val="pt-BR"/>
        </w:rPr>
      </w:pPr>
      <w:r w:rsidRPr="00947C0E">
        <w:rPr>
          <w:rFonts w:ascii="Calibri Light" w:hAnsi="Calibri Light" w:cs="Calibri Light"/>
          <w:b/>
          <w:sz w:val="24"/>
          <w:szCs w:val="24"/>
          <w:lang w:val="pt-BR"/>
        </w:rPr>
        <w:t>Resolve:</w:t>
      </w:r>
    </w:p>
    <w:p w:rsidR="0025310D" w:rsidRPr="00947C0E" w:rsidRDefault="00D218FD" w:rsidP="00443838">
      <w:pPr>
        <w:spacing w:after="120" w:line="240" w:lineRule="auto"/>
        <w:ind w:firstLine="709"/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947C0E">
        <w:rPr>
          <w:rFonts w:ascii="Calibri Light" w:hAnsi="Calibri Light" w:cs="Calibri Light"/>
          <w:b/>
          <w:sz w:val="24"/>
          <w:szCs w:val="24"/>
          <w:lang w:val="pt-BR"/>
        </w:rPr>
        <w:t xml:space="preserve">Art. 1º -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Tornar público o Resultado Preliminar do </w:t>
      </w:r>
      <w:r w:rsidR="00C663F7" w:rsidRPr="00947C0E">
        <w:rPr>
          <w:rFonts w:ascii="Calibri Light" w:hAnsi="Calibri Light" w:cs="Calibri Light"/>
          <w:sz w:val="24"/>
          <w:szCs w:val="24"/>
          <w:lang w:val="pt-BR"/>
        </w:rPr>
        <w:t>Processo S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eletivo n° 001/2017 </w:t>
      </w:r>
      <w:r w:rsidR="00C663F7" w:rsidRPr="00947C0E">
        <w:rPr>
          <w:rFonts w:ascii="Calibri Light" w:hAnsi="Calibri Light" w:cs="Calibri Light"/>
          <w:sz w:val="24"/>
          <w:szCs w:val="24"/>
          <w:lang w:val="pt-BR"/>
        </w:rPr>
        <w:t xml:space="preserve">de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voluntários Alfabetizadores e Coordenadores de turmas para 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>alfabetização de jovens e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 adultos 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 xml:space="preserve">no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programa Brasil Alfabetizado - Etapa 2016/2017;</w:t>
      </w:r>
    </w:p>
    <w:p w:rsidR="0025310D" w:rsidRPr="00947C0E" w:rsidRDefault="0025310D" w:rsidP="00443838">
      <w:pPr>
        <w:spacing w:after="120" w:line="240" w:lineRule="auto"/>
        <w:ind w:firstLine="709"/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947C0E">
        <w:rPr>
          <w:rFonts w:ascii="Calibri Light" w:hAnsi="Calibri Light" w:cs="Calibri Light"/>
          <w:b/>
          <w:sz w:val="24"/>
          <w:szCs w:val="24"/>
          <w:lang w:val="pt-BR"/>
        </w:rPr>
        <w:t xml:space="preserve">Art. </w:t>
      </w:r>
      <w:r w:rsidR="00DA6DBC" w:rsidRPr="00947C0E">
        <w:rPr>
          <w:rFonts w:ascii="Calibri Light" w:hAnsi="Calibri Light" w:cs="Calibri Light"/>
          <w:b/>
          <w:sz w:val="24"/>
          <w:szCs w:val="24"/>
          <w:lang w:val="pt-BR"/>
        </w:rPr>
        <w:t>2º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- Fica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 xml:space="preserve">facultado aos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candidato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>s,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>interpor recursos contra este resultado preliminar</w:t>
      </w:r>
      <w:r w:rsidR="00DA6DBC" w:rsidRPr="00947C0E">
        <w:rPr>
          <w:rFonts w:ascii="Calibri Light" w:hAnsi="Calibri Light" w:cs="Calibri Light"/>
          <w:sz w:val="24"/>
          <w:szCs w:val="24"/>
          <w:lang w:val="pt-BR"/>
        </w:rPr>
        <w:t xml:space="preserve">, conforme item </w:t>
      </w:r>
      <w:r w:rsidR="006B5577" w:rsidRPr="00947C0E">
        <w:rPr>
          <w:rFonts w:ascii="Calibri Light" w:hAnsi="Calibri Light" w:cs="Calibri Light"/>
          <w:sz w:val="24"/>
          <w:szCs w:val="24"/>
          <w:lang w:val="pt-BR"/>
        </w:rPr>
        <w:t>12.2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, 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>na forma escrita, acompanhado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 d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>e</w:t>
      </w:r>
      <w:r w:rsidR="00DA6DBC" w:rsidRPr="00947C0E">
        <w:rPr>
          <w:rFonts w:ascii="Calibri Light" w:hAnsi="Calibri Light" w:cs="Calibri Light"/>
          <w:sz w:val="24"/>
          <w:szCs w:val="24"/>
          <w:lang w:val="pt-BR"/>
        </w:rPr>
        <w:t xml:space="preserve"> có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pia d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>e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 documento de </w:t>
      </w:r>
      <w:r w:rsidR="00C44E29" w:rsidRPr="00947C0E">
        <w:rPr>
          <w:rFonts w:ascii="Calibri Light" w:hAnsi="Calibri Light" w:cs="Calibri Light"/>
          <w:sz w:val="24"/>
          <w:szCs w:val="24"/>
          <w:lang w:val="pt-BR"/>
        </w:rPr>
        <w:t xml:space="preserve">oficial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identificação,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devendo ser protocolad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o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 xml:space="preserve">até as 17 horas, do dia 11 de outubro de 2017, 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na Secretaria Municipal </w:t>
      </w:r>
      <w:r w:rsidR="00DC4884" w:rsidRPr="00947C0E">
        <w:rPr>
          <w:rFonts w:ascii="Calibri Light" w:hAnsi="Calibri Light" w:cs="Calibri Light"/>
          <w:sz w:val="24"/>
          <w:szCs w:val="24"/>
          <w:lang w:val="pt-BR"/>
        </w:rPr>
        <w:t>de Educação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.</w:t>
      </w:r>
    </w:p>
    <w:p w:rsidR="007D17B3" w:rsidRPr="00947C0E" w:rsidRDefault="00DA6DBC" w:rsidP="00443838">
      <w:pPr>
        <w:spacing w:after="120" w:line="240" w:lineRule="auto"/>
        <w:ind w:firstLine="709"/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947C0E">
        <w:rPr>
          <w:rFonts w:ascii="Calibri Light" w:hAnsi="Calibri Light" w:cs="Calibri Light"/>
          <w:b/>
          <w:sz w:val="24"/>
          <w:szCs w:val="24"/>
          <w:lang w:val="pt-BR"/>
        </w:rPr>
        <w:t>Art. 3</w:t>
      </w:r>
      <w:r w:rsidR="007D17B3" w:rsidRPr="00947C0E">
        <w:rPr>
          <w:rFonts w:ascii="Calibri Light" w:hAnsi="Calibri Light" w:cs="Calibri Light"/>
          <w:b/>
          <w:sz w:val="24"/>
          <w:szCs w:val="24"/>
          <w:lang w:val="pt-BR"/>
        </w:rPr>
        <w:t>º</w:t>
      </w:r>
      <w:r w:rsidR="007D17B3" w:rsidRPr="00947C0E">
        <w:rPr>
          <w:rFonts w:ascii="Calibri Light" w:hAnsi="Calibri Light" w:cs="Calibri Light"/>
          <w:sz w:val="24"/>
          <w:szCs w:val="24"/>
          <w:lang w:val="pt-BR"/>
        </w:rPr>
        <w:t xml:space="preserve"> - A publicação do resultado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dar-se-á</w:t>
      </w:r>
      <w:r w:rsidR="007D17B3" w:rsidRPr="00947C0E">
        <w:rPr>
          <w:rFonts w:ascii="Calibri Light" w:hAnsi="Calibri Light" w:cs="Calibri Light"/>
          <w:sz w:val="24"/>
          <w:szCs w:val="24"/>
          <w:lang w:val="pt-BR"/>
        </w:rPr>
        <w:t xml:space="preserve"> conforme</w:t>
      </w:r>
      <w:r w:rsidR="00F02D42" w:rsidRPr="00947C0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7D17B3" w:rsidRPr="00947C0E">
        <w:rPr>
          <w:rFonts w:ascii="Calibri Light" w:hAnsi="Calibri Light" w:cs="Calibri Light"/>
          <w:sz w:val="24"/>
          <w:szCs w:val="24"/>
          <w:lang w:val="pt-BR"/>
        </w:rPr>
        <w:t>item 1</w:t>
      </w:r>
      <w:r w:rsidR="006B5577" w:rsidRPr="00947C0E">
        <w:rPr>
          <w:rFonts w:ascii="Calibri Light" w:hAnsi="Calibri Light" w:cs="Calibri Light"/>
          <w:sz w:val="24"/>
          <w:szCs w:val="24"/>
          <w:lang w:val="pt-BR"/>
        </w:rPr>
        <w:t>2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, do E</w:t>
      </w:r>
      <w:r w:rsidR="007D17B3" w:rsidRPr="00947C0E">
        <w:rPr>
          <w:rFonts w:ascii="Calibri Light" w:hAnsi="Calibri Light" w:cs="Calibri Light"/>
          <w:sz w:val="24"/>
          <w:szCs w:val="24"/>
          <w:lang w:val="pt-BR"/>
        </w:rPr>
        <w:t xml:space="preserve">dital do 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P</w:t>
      </w:r>
      <w:r w:rsidR="007D17B3" w:rsidRPr="00947C0E">
        <w:rPr>
          <w:rFonts w:ascii="Calibri Light" w:hAnsi="Calibri Light" w:cs="Calibri Light"/>
          <w:sz w:val="24"/>
          <w:szCs w:val="24"/>
          <w:lang w:val="pt-BR"/>
        </w:rPr>
        <w:t xml:space="preserve">rocesso 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S</w:t>
      </w:r>
      <w:r w:rsidR="007D17B3" w:rsidRPr="00947C0E">
        <w:rPr>
          <w:rFonts w:ascii="Calibri Light" w:hAnsi="Calibri Light" w:cs="Calibri Light"/>
          <w:sz w:val="24"/>
          <w:szCs w:val="24"/>
          <w:lang w:val="pt-BR"/>
        </w:rPr>
        <w:t>eletivo n° 001/2017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.</w:t>
      </w:r>
    </w:p>
    <w:p w:rsidR="00DA6DBC" w:rsidRPr="00947C0E" w:rsidRDefault="00DA6DBC" w:rsidP="00DA6DBC">
      <w:pPr>
        <w:jc w:val="right"/>
        <w:rPr>
          <w:rFonts w:ascii="Calibri Light" w:hAnsi="Calibri Light" w:cs="Calibri Light"/>
          <w:sz w:val="72"/>
          <w:szCs w:val="24"/>
          <w:lang w:val="pt-BR"/>
        </w:rPr>
      </w:pPr>
      <w:r w:rsidRPr="00947C0E">
        <w:rPr>
          <w:rFonts w:ascii="Calibri Light" w:hAnsi="Calibri Light" w:cs="Calibri Light"/>
          <w:sz w:val="24"/>
          <w:szCs w:val="24"/>
          <w:lang w:val="pt-BR"/>
        </w:rPr>
        <w:t>E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ncruzilhada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 - B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ahia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 xml:space="preserve">, 09 de </w:t>
      </w:r>
      <w:r w:rsidR="00443838" w:rsidRPr="00947C0E">
        <w:rPr>
          <w:rFonts w:ascii="Calibri Light" w:hAnsi="Calibri Light" w:cs="Calibri Light"/>
          <w:sz w:val="24"/>
          <w:szCs w:val="24"/>
          <w:lang w:val="pt-BR"/>
        </w:rPr>
        <w:t>O</w:t>
      </w:r>
      <w:r w:rsidRPr="00947C0E">
        <w:rPr>
          <w:rFonts w:ascii="Calibri Light" w:hAnsi="Calibri Light" w:cs="Calibri Light"/>
          <w:sz w:val="24"/>
          <w:szCs w:val="24"/>
          <w:lang w:val="pt-BR"/>
        </w:rPr>
        <w:t>utubro de 2017.</w:t>
      </w:r>
    </w:p>
    <w:p w:rsidR="00443838" w:rsidRPr="00947C0E" w:rsidRDefault="00443838" w:rsidP="00DA6DBC">
      <w:pPr>
        <w:pStyle w:val="SemEspaamento"/>
        <w:jc w:val="center"/>
        <w:rPr>
          <w:b/>
          <w:sz w:val="40"/>
          <w:szCs w:val="40"/>
        </w:rPr>
      </w:pPr>
    </w:p>
    <w:p w:rsidR="00DA6DBC" w:rsidRPr="00947C0E" w:rsidRDefault="00DA6DBC" w:rsidP="00DA6DBC">
      <w:pPr>
        <w:pStyle w:val="SemEspaamento"/>
        <w:jc w:val="center"/>
        <w:rPr>
          <w:b/>
          <w:sz w:val="24"/>
          <w:szCs w:val="28"/>
        </w:rPr>
      </w:pPr>
      <w:r w:rsidRPr="00947C0E">
        <w:rPr>
          <w:b/>
          <w:sz w:val="24"/>
          <w:szCs w:val="28"/>
        </w:rPr>
        <w:t>WEKISLEY TEIXEIRA SILVA</w:t>
      </w:r>
    </w:p>
    <w:p w:rsidR="00DA6DBC" w:rsidRPr="00947C0E" w:rsidRDefault="00DA6DBC" w:rsidP="00DA6DBC">
      <w:pPr>
        <w:pStyle w:val="SemEspaamento"/>
        <w:jc w:val="center"/>
        <w:rPr>
          <w:sz w:val="24"/>
          <w:szCs w:val="28"/>
        </w:rPr>
      </w:pPr>
      <w:r w:rsidRPr="00947C0E">
        <w:rPr>
          <w:sz w:val="24"/>
          <w:szCs w:val="28"/>
        </w:rPr>
        <w:t>Prefeito Municipal</w:t>
      </w:r>
    </w:p>
    <w:p w:rsidR="00443838" w:rsidRPr="00947C0E" w:rsidRDefault="00443838" w:rsidP="00DA6DBC">
      <w:pPr>
        <w:pStyle w:val="SemEspaamento"/>
        <w:jc w:val="center"/>
        <w:rPr>
          <w:sz w:val="16"/>
          <w:szCs w:val="16"/>
        </w:rPr>
      </w:pPr>
    </w:p>
    <w:p w:rsidR="00DA6DBC" w:rsidRPr="00947C0E" w:rsidRDefault="00DA6DBC" w:rsidP="00DA6DBC">
      <w:pPr>
        <w:pStyle w:val="SemEspaamento"/>
        <w:jc w:val="center"/>
        <w:rPr>
          <w:rFonts w:ascii="Calibri Light" w:hAnsi="Calibri Light" w:cs="Calibri Light"/>
          <w:sz w:val="18"/>
          <w:szCs w:val="28"/>
        </w:rPr>
      </w:pPr>
    </w:p>
    <w:p w:rsidR="00443838" w:rsidRPr="00947C0E" w:rsidRDefault="00443838" w:rsidP="00DA6DBC">
      <w:pPr>
        <w:pStyle w:val="SemEspaamento"/>
        <w:jc w:val="center"/>
        <w:rPr>
          <w:b/>
          <w:sz w:val="24"/>
          <w:szCs w:val="28"/>
        </w:rPr>
        <w:sectPr w:rsidR="00443838" w:rsidRPr="00947C0E" w:rsidSect="00636BD2">
          <w:headerReference w:type="default" r:id="rId8"/>
          <w:pgSz w:w="11906" w:h="16838"/>
          <w:pgMar w:top="851" w:right="849" w:bottom="709" w:left="993" w:header="708" w:footer="708" w:gutter="0"/>
          <w:cols w:space="708"/>
          <w:docGrid w:linePitch="360"/>
        </w:sectPr>
      </w:pPr>
    </w:p>
    <w:p w:rsidR="00DA6DBC" w:rsidRPr="00947C0E" w:rsidRDefault="00DA6DBC" w:rsidP="00DA6DBC">
      <w:pPr>
        <w:pStyle w:val="SemEspaamento"/>
        <w:jc w:val="center"/>
        <w:rPr>
          <w:b/>
          <w:sz w:val="24"/>
          <w:szCs w:val="28"/>
        </w:rPr>
      </w:pPr>
      <w:r w:rsidRPr="00947C0E">
        <w:rPr>
          <w:b/>
          <w:sz w:val="24"/>
          <w:szCs w:val="28"/>
        </w:rPr>
        <w:lastRenderedPageBreak/>
        <w:t>CLESIO SANTOS COSTA</w:t>
      </w:r>
    </w:p>
    <w:p w:rsidR="00DA6DBC" w:rsidRPr="00947C0E" w:rsidRDefault="00DA6DBC" w:rsidP="00DA6DBC">
      <w:pPr>
        <w:pStyle w:val="SemEspaamento"/>
        <w:jc w:val="center"/>
        <w:rPr>
          <w:sz w:val="24"/>
          <w:szCs w:val="28"/>
        </w:rPr>
      </w:pPr>
      <w:r w:rsidRPr="00947C0E">
        <w:rPr>
          <w:sz w:val="24"/>
          <w:szCs w:val="28"/>
        </w:rPr>
        <w:t>Secretário Municipal de Educação</w:t>
      </w:r>
    </w:p>
    <w:p w:rsidR="00DA6DBC" w:rsidRPr="00947C0E" w:rsidRDefault="00DA6DBC" w:rsidP="00DA6DBC">
      <w:pPr>
        <w:pStyle w:val="SemEspaamento"/>
        <w:jc w:val="center"/>
        <w:rPr>
          <w:b/>
          <w:szCs w:val="28"/>
        </w:rPr>
      </w:pPr>
    </w:p>
    <w:p w:rsidR="00DA6DBC" w:rsidRPr="00947C0E" w:rsidRDefault="00DA6DBC" w:rsidP="00DA6DBC">
      <w:pPr>
        <w:pStyle w:val="SemEspaamento"/>
        <w:jc w:val="center"/>
        <w:rPr>
          <w:b/>
          <w:sz w:val="24"/>
          <w:szCs w:val="28"/>
        </w:rPr>
      </w:pPr>
      <w:r w:rsidRPr="00947C0E">
        <w:rPr>
          <w:b/>
          <w:sz w:val="24"/>
          <w:szCs w:val="28"/>
        </w:rPr>
        <w:lastRenderedPageBreak/>
        <w:t xml:space="preserve">EDVAN ROCHA DOS SANTOS </w:t>
      </w:r>
    </w:p>
    <w:p w:rsidR="00DA6DBC" w:rsidRPr="00947C0E" w:rsidRDefault="00DA6DBC" w:rsidP="00DA6DBC">
      <w:pPr>
        <w:spacing w:after="0" w:line="240" w:lineRule="auto"/>
        <w:jc w:val="center"/>
        <w:rPr>
          <w:rFonts w:ascii="Calibri Light" w:hAnsi="Calibri Light" w:cs="Calibri Light"/>
          <w:szCs w:val="24"/>
          <w:lang w:val="pt-BR"/>
        </w:rPr>
      </w:pPr>
      <w:r w:rsidRPr="00947C0E">
        <w:rPr>
          <w:sz w:val="24"/>
          <w:szCs w:val="28"/>
          <w:lang w:val="pt-BR"/>
        </w:rPr>
        <w:t>Gestor Local do PBA</w:t>
      </w:r>
    </w:p>
    <w:p w:rsidR="00443838" w:rsidRPr="00947C0E" w:rsidRDefault="00443838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  <w:sectPr w:rsidR="00443838" w:rsidRPr="00947C0E" w:rsidSect="00443838">
          <w:type w:val="continuous"/>
          <w:pgSz w:w="11906" w:h="16838"/>
          <w:pgMar w:top="851" w:right="849" w:bottom="709" w:left="993" w:header="708" w:footer="708" w:gutter="0"/>
          <w:cols w:num="2" w:space="708"/>
          <w:docGrid w:linePitch="360"/>
        </w:sectPr>
      </w:pPr>
    </w:p>
    <w:p w:rsidR="00D30134" w:rsidRPr="00947C0E" w:rsidRDefault="00D30134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6B5577" w:rsidRPr="00947C0E" w:rsidRDefault="006B5577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6B5577" w:rsidRPr="00947C0E" w:rsidRDefault="006B5577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6B5577" w:rsidRPr="00947C0E" w:rsidRDefault="006B5577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6B5577" w:rsidRPr="00947C0E" w:rsidRDefault="006B5577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6B5577" w:rsidRPr="00947C0E" w:rsidRDefault="006B5577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6B5577" w:rsidRPr="00947C0E" w:rsidRDefault="006B5577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6B5577" w:rsidRPr="00947C0E" w:rsidRDefault="006B5577" w:rsidP="007D17B3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D30134" w:rsidRPr="00947C0E" w:rsidRDefault="00D30134" w:rsidP="00D30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val="pt-BR" w:eastAsia="pt-BR"/>
        </w:rPr>
      </w:pPr>
      <w:r w:rsidRPr="00947C0E">
        <w:rPr>
          <w:rFonts w:ascii="Arial" w:eastAsia="Times New Roman" w:hAnsi="Arial" w:cs="Arial"/>
          <w:sz w:val="24"/>
          <w:szCs w:val="27"/>
          <w:lang w:val="pt-BR" w:eastAsia="pt-BR"/>
        </w:rPr>
        <w:t>PREFEITURA MUNICIPAL DE ENCRUZILHADA</w:t>
      </w:r>
    </w:p>
    <w:p w:rsidR="00D30134" w:rsidRPr="00947C0E" w:rsidRDefault="00D30134" w:rsidP="00D30134">
      <w:pPr>
        <w:spacing w:after="0" w:line="240" w:lineRule="auto"/>
        <w:jc w:val="center"/>
        <w:rPr>
          <w:rFonts w:ascii="Arial" w:eastAsia="Times New Roman" w:hAnsi="Arial" w:cs="Arial"/>
          <w:sz w:val="8"/>
          <w:szCs w:val="27"/>
          <w:lang w:val="pt-BR" w:eastAsia="pt-BR"/>
        </w:rPr>
      </w:pPr>
    </w:p>
    <w:p w:rsidR="00D30134" w:rsidRPr="00947C0E" w:rsidRDefault="00D30134" w:rsidP="00D30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val="pt-BR" w:eastAsia="pt-BR"/>
        </w:rPr>
      </w:pPr>
      <w:r w:rsidRPr="00947C0E">
        <w:rPr>
          <w:rFonts w:ascii="Arial" w:eastAsia="Times New Roman" w:hAnsi="Arial" w:cs="Arial"/>
          <w:sz w:val="24"/>
          <w:szCs w:val="27"/>
          <w:lang w:val="pt-BR" w:eastAsia="pt-BR"/>
        </w:rPr>
        <w:t xml:space="preserve">PROCESSO </w:t>
      </w:r>
      <w:r w:rsidR="00D7112C" w:rsidRPr="00947C0E">
        <w:rPr>
          <w:rFonts w:ascii="Arial" w:eastAsia="Times New Roman" w:hAnsi="Arial" w:cs="Arial"/>
          <w:sz w:val="24"/>
          <w:szCs w:val="27"/>
          <w:lang w:val="pt-BR" w:eastAsia="pt-BR"/>
        </w:rPr>
        <w:t xml:space="preserve">SELETIVO </w:t>
      </w:r>
      <w:r w:rsidRPr="00947C0E">
        <w:rPr>
          <w:rFonts w:ascii="Arial" w:eastAsia="Times New Roman" w:hAnsi="Arial" w:cs="Arial"/>
          <w:sz w:val="24"/>
          <w:szCs w:val="27"/>
          <w:lang w:val="pt-BR" w:eastAsia="pt-BR"/>
        </w:rPr>
        <w:t>DO PROGRAMA BRASIL ALFABETIZADO</w:t>
      </w:r>
    </w:p>
    <w:p w:rsidR="00D30134" w:rsidRPr="00947C0E" w:rsidRDefault="00D30134" w:rsidP="00D30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val="pt-BR" w:eastAsia="pt-BR"/>
        </w:rPr>
      </w:pPr>
      <w:r w:rsidRPr="00947C0E">
        <w:rPr>
          <w:rFonts w:ascii="Arial" w:eastAsia="Times New Roman" w:hAnsi="Arial" w:cs="Arial"/>
          <w:sz w:val="24"/>
          <w:szCs w:val="27"/>
          <w:lang w:val="pt-BR" w:eastAsia="pt-BR"/>
        </w:rPr>
        <w:t>ANO DE REFERÊNCIA 2016//2017</w:t>
      </w:r>
    </w:p>
    <w:p w:rsidR="00577371" w:rsidRPr="00947C0E" w:rsidRDefault="00577371" w:rsidP="00D30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val="pt-BR" w:eastAsia="pt-BR"/>
        </w:rPr>
      </w:pPr>
    </w:p>
    <w:p w:rsidR="00DA6DBC" w:rsidRDefault="00DA6DBC" w:rsidP="00D30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val="pt-BR" w:eastAsia="pt-BR"/>
        </w:rPr>
      </w:pPr>
      <w:r w:rsidRPr="00947C0E">
        <w:rPr>
          <w:rFonts w:ascii="Arial" w:eastAsia="Times New Roman" w:hAnsi="Arial" w:cs="Arial"/>
          <w:sz w:val="24"/>
          <w:szCs w:val="27"/>
          <w:lang w:val="pt-BR" w:eastAsia="pt-BR"/>
        </w:rPr>
        <w:t>ANEXO 01</w:t>
      </w:r>
    </w:p>
    <w:p w:rsidR="00460EFD" w:rsidRPr="00947C0E" w:rsidRDefault="00460EFD" w:rsidP="00D30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val="pt-BR" w:eastAsia="pt-BR"/>
        </w:rPr>
      </w:pPr>
    </w:p>
    <w:p w:rsidR="00D30134" w:rsidRPr="00947C0E" w:rsidRDefault="00D30134" w:rsidP="00D30134">
      <w:pPr>
        <w:spacing w:after="0" w:line="240" w:lineRule="auto"/>
        <w:jc w:val="center"/>
        <w:rPr>
          <w:rFonts w:ascii="Arial" w:eastAsia="Times New Roman" w:hAnsi="Arial" w:cs="Arial"/>
          <w:sz w:val="12"/>
          <w:szCs w:val="27"/>
          <w:lang w:val="pt-BR" w:eastAsia="pt-BR"/>
        </w:rPr>
      </w:pPr>
    </w:p>
    <w:p w:rsidR="00D30134" w:rsidRPr="00947C0E" w:rsidRDefault="00542879" w:rsidP="00542879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val="pt-BR" w:eastAsia="pt-BR"/>
        </w:rPr>
      </w:pPr>
      <w:r w:rsidRPr="00947C0E">
        <w:rPr>
          <w:rFonts w:ascii="Arial" w:eastAsia="Times New Roman" w:hAnsi="Arial" w:cs="Arial"/>
          <w:b/>
          <w:sz w:val="27"/>
          <w:szCs w:val="27"/>
          <w:lang w:val="pt-BR" w:eastAsia="pt-BR"/>
        </w:rPr>
        <w:t xml:space="preserve">RESULTADO PRELIMINAR </w:t>
      </w:r>
    </w:p>
    <w:p w:rsidR="00577371" w:rsidRPr="00947C0E" w:rsidRDefault="00577371" w:rsidP="00542879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val="pt-BR" w:eastAsia="pt-BR"/>
        </w:rPr>
      </w:pPr>
    </w:p>
    <w:p w:rsidR="00D218FD" w:rsidRPr="00947C0E" w:rsidRDefault="00D218FD" w:rsidP="00D218FD">
      <w:pPr>
        <w:spacing w:after="0" w:line="240" w:lineRule="auto"/>
        <w:jc w:val="both"/>
        <w:rPr>
          <w:rFonts w:ascii="Calibri Light" w:hAnsi="Calibri Light" w:cs="Calibri Light"/>
          <w:sz w:val="20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79"/>
        <w:gridCol w:w="3539"/>
        <w:gridCol w:w="1701"/>
        <w:gridCol w:w="851"/>
      </w:tblGrid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Nº</w:t>
            </w:r>
          </w:p>
        </w:tc>
        <w:tc>
          <w:tcPr>
            <w:tcW w:w="3539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70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FUNÇÃO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NOTA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D30134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01</w:t>
            </w:r>
          </w:p>
        </w:tc>
        <w:tc>
          <w:tcPr>
            <w:tcW w:w="3539" w:type="dxa"/>
          </w:tcPr>
          <w:p w:rsidR="00577371" w:rsidRPr="00947C0E" w:rsidRDefault="00577371" w:rsidP="00D30134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 xml:space="preserve">Elane Silva Calado  </w:t>
            </w: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ab/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b/>
              </w:rPr>
              <w:t>9,5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D30134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02</w:t>
            </w:r>
          </w:p>
        </w:tc>
        <w:tc>
          <w:tcPr>
            <w:tcW w:w="3539" w:type="dxa"/>
          </w:tcPr>
          <w:p w:rsidR="00577371" w:rsidRPr="00947C0E" w:rsidRDefault="00577371" w:rsidP="00D30134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 xml:space="preserve">Márcia Fonseca Moreira 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b/>
              </w:rPr>
              <w:t>9,0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652F54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03</w:t>
            </w:r>
          </w:p>
        </w:tc>
        <w:tc>
          <w:tcPr>
            <w:tcW w:w="3539" w:type="dxa"/>
          </w:tcPr>
          <w:p w:rsidR="00577371" w:rsidRPr="00947C0E" w:rsidRDefault="00577371" w:rsidP="00652F54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Nair Gomes da Silva 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t>6,0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017DB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04</w:t>
            </w:r>
          </w:p>
        </w:tc>
        <w:tc>
          <w:tcPr>
            <w:tcW w:w="3539" w:type="dxa"/>
          </w:tcPr>
          <w:p w:rsidR="00577371" w:rsidRPr="00947C0E" w:rsidRDefault="00577371" w:rsidP="00017DB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Laura de Jesus Barbosa 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t>5,5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05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Vanessa Santos Pereira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8,0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06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 xml:space="preserve">Jocélia Pereira Bezerra da Silva 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8,0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07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Eugessica Lima Alves</w:t>
            </w: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ab/>
            </w: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ab/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8,0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08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Thaisse Dias Soares</w:t>
            </w: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ab/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7,0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09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Jovania Batista Sousa Santos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7,0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5E56DC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10</w:t>
            </w:r>
          </w:p>
        </w:tc>
        <w:tc>
          <w:tcPr>
            <w:tcW w:w="3539" w:type="dxa"/>
          </w:tcPr>
          <w:p w:rsidR="00577371" w:rsidRPr="00947C0E" w:rsidRDefault="00577371" w:rsidP="005E56DC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Maiana Ferreira de Almeida</w:t>
            </w: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ab/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7,0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5E56DC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11</w:t>
            </w:r>
          </w:p>
        </w:tc>
        <w:tc>
          <w:tcPr>
            <w:tcW w:w="3539" w:type="dxa"/>
          </w:tcPr>
          <w:p w:rsidR="00577371" w:rsidRPr="00947C0E" w:rsidRDefault="00577371" w:rsidP="005E56DC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Jacimara Ferreira de Souza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7,0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12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Angélica Cabral dos Santos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6,5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13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Lucilene Viana dos Santos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6,5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14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Marciel Angelo da Silva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6,5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15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Rodes de Jesus Viana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b/>
                <w:sz w:val="24"/>
                <w:szCs w:val="24"/>
                <w:lang w:val="pt-BR"/>
              </w:rPr>
              <w:t>6,5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16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Sirlene Ferreira dos Santos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6,0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17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Maria das Dores Moreira Gomes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6,0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18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Marlene Amaral Dias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6,0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19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Tamizze Silva Calado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20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Katielle dos Santos Silva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21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Michelle Pereira Silva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22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Ivone Silva Bandeira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23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Kátia Oliveira Santos</w:t>
            </w: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5,5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24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Angélica Figueira Santos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25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Elza Santos Borges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26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Marta Porto de Oliveira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27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Leila Ribeiro de Oliveira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28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Suzete Viana Laranjeira</w:t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5,0</w:t>
            </w:r>
          </w:p>
        </w:tc>
      </w:tr>
      <w:tr w:rsidR="00577371" w:rsidRPr="00947C0E" w:rsidTr="00577371">
        <w:trPr>
          <w:jc w:val="center"/>
        </w:trPr>
        <w:tc>
          <w:tcPr>
            <w:tcW w:w="430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29</w:t>
            </w:r>
          </w:p>
        </w:tc>
        <w:tc>
          <w:tcPr>
            <w:tcW w:w="3539" w:type="dxa"/>
          </w:tcPr>
          <w:p w:rsidR="00577371" w:rsidRPr="00947C0E" w:rsidRDefault="00577371" w:rsidP="002613C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Sueli Viana Laranjeira Nunes</w:t>
            </w: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</w:p>
        </w:tc>
        <w:tc>
          <w:tcPr>
            <w:tcW w:w="1701" w:type="dxa"/>
          </w:tcPr>
          <w:p w:rsidR="00577371" w:rsidRPr="00947C0E" w:rsidRDefault="00577371" w:rsidP="00577371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Alfabetizador</w:t>
            </w:r>
          </w:p>
        </w:tc>
        <w:tc>
          <w:tcPr>
            <w:tcW w:w="851" w:type="dxa"/>
          </w:tcPr>
          <w:p w:rsidR="00577371" w:rsidRPr="00947C0E" w:rsidRDefault="00577371" w:rsidP="0054287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947C0E">
              <w:rPr>
                <w:rFonts w:ascii="Calibri Light" w:hAnsi="Calibri Light" w:cs="Calibri Light"/>
                <w:sz w:val="24"/>
                <w:szCs w:val="24"/>
                <w:lang w:val="pt-BR"/>
              </w:rPr>
              <w:t>4,5</w:t>
            </w:r>
          </w:p>
        </w:tc>
      </w:tr>
    </w:tbl>
    <w:p w:rsidR="00D218FD" w:rsidRPr="00947C0E" w:rsidRDefault="00D218FD" w:rsidP="00D218F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pt-BR"/>
        </w:rPr>
      </w:pPr>
    </w:p>
    <w:p w:rsidR="00577371" w:rsidRPr="00947C0E" w:rsidRDefault="00577371" w:rsidP="003017C0">
      <w:pPr>
        <w:jc w:val="right"/>
        <w:rPr>
          <w:rFonts w:ascii="Calibri Light" w:hAnsi="Calibri Light" w:cs="Calibri Light"/>
          <w:sz w:val="24"/>
          <w:szCs w:val="24"/>
          <w:lang w:val="pt-BR"/>
        </w:rPr>
      </w:pPr>
    </w:p>
    <w:sectPr w:rsidR="00577371" w:rsidRPr="00947C0E" w:rsidSect="00443838">
      <w:type w:val="continuous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9D" w:rsidRDefault="00D96E9D" w:rsidP="00D24B5E">
      <w:pPr>
        <w:spacing w:after="0" w:line="240" w:lineRule="auto"/>
      </w:pPr>
      <w:r>
        <w:separator/>
      </w:r>
    </w:p>
  </w:endnote>
  <w:endnote w:type="continuationSeparator" w:id="1">
    <w:p w:rsidR="00D96E9D" w:rsidRDefault="00D96E9D" w:rsidP="00D2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9D" w:rsidRDefault="00D96E9D" w:rsidP="00D24B5E">
      <w:pPr>
        <w:spacing w:after="0" w:line="240" w:lineRule="auto"/>
      </w:pPr>
      <w:r>
        <w:separator/>
      </w:r>
    </w:p>
  </w:footnote>
  <w:footnote w:type="continuationSeparator" w:id="1">
    <w:p w:rsidR="00D96E9D" w:rsidRDefault="00D96E9D" w:rsidP="00D2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FD" w:rsidRPr="00460EFD" w:rsidRDefault="00460EFD" w:rsidP="00460EFD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val="pt-BR" w:eastAsia="pt-BR"/>
      </w:rPr>
    </w:pPr>
    <w:r>
      <w:rPr>
        <w:rFonts w:ascii="Times New Roman" w:eastAsia="Times New Roman" w:hAnsi="Times New Roman" w:cs="Times New Roman"/>
        <w:b/>
        <w:noProof/>
        <w:color w:val="000000"/>
        <w:sz w:val="40"/>
        <w:szCs w:val="4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589975</wp:posOffset>
          </wp:positionH>
          <wp:positionV relativeFrom="paragraph">
            <wp:posOffset>-56175</wp:posOffset>
          </wp:positionV>
          <wp:extent cx="693331" cy="70174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1" cy="701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0EFD">
      <w:rPr>
        <w:rFonts w:ascii="Times New Roman" w:eastAsia="Times New Roman" w:hAnsi="Times New Roman"/>
        <w:b/>
        <w:color w:val="000000"/>
        <w:sz w:val="40"/>
        <w:szCs w:val="40"/>
        <w:lang w:val="pt-BR" w:eastAsia="pt-BR"/>
      </w:rPr>
      <w:t>Prefeitura Municipal de Encruzilhada</w:t>
    </w:r>
  </w:p>
  <w:p w:rsidR="00460EFD" w:rsidRPr="00460EFD" w:rsidRDefault="00460EFD" w:rsidP="00460E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val="pt-BR" w:eastAsia="pt-BR"/>
      </w:rPr>
    </w:pPr>
    <w:r>
      <w:rPr>
        <w:rFonts w:ascii="Times New Roman" w:eastAsia="Times New Roman" w:hAnsi="Times New Roman"/>
        <w:b/>
        <w:noProof/>
        <w:color w:val="000000"/>
        <w:sz w:val="28"/>
        <w:szCs w:val="28"/>
        <w:lang w:val="pt-BR" w:eastAsia="pt-BR"/>
      </w:rPr>
      <w:pict>
        <v:line id="Conector reto 8" o:spid="_x0000_s3074" style="position:absolute;left:0;text-align:left;z-index:251661312;visibility:visible" from="35.4pt,34.85pt" to="494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" strokecolor="red" strokeweight="4.5pt">
          <v:stroke linestyle="thinThick"/>
        </v:line>
      </w:pict>
    </w:r>
    <w:r w:rsidRPr="00460EFD">
      <w:rPr>
        <w:rFonts w:ascii="Times New Roman" w:eastAsia="Times New Roman" w:hAnsi="Times New Roman"/>
        <w:b/>
        <w:color w:val="000000"/>
        <w:sz w:val="28"/>
        <w:szCs w:val="28"/>
        <w:lang w:val="pt-BR" w:eastAsia="pt-BR"/>
      </w:rPr>
      <w:t>ESTADO DA BAHIA</w:t>
    </w:r>
  </w:p>
  <w:p w:rsidR="00460EFD" w:rsidRDefault="00460EFD" w:rsidP="00460EFD">
    <w:pPr>
      <w:pStyle w:val="Cabealho"/>
    </w:pPr>
  </w:p>
  <w:p w:rsidR="00460EFD" w:rsidRPr="00460EFD" w:rsidRDefault="00460EFD" w:rsidP="00460E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250"/>
        </w:tabs>
        <w:ind w:left="4330" w:hanging="360"/>
      </w:pPr>
      <w:rPr>
        <w:rFonts w:ascii="Symbol" w:hAnsi="Symbol"/>
      </w:rPr>
    </w:lvl>
  </w:abstractNum>
  <w:abstractNum w:abstractNumId="1">
    <w:nsid w:val="13695375"/>
    <w:multiLevelType w:val="hybridMultilevel"/>
    <w:tmpl w:val="E17CC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C1D"/>
    <w:multiLevelType w:val="hybridMultilevel"/>
    <w:tmpl w:val="E17CC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A3B0A"/>
    <w:rsid w:val="0001414E"/>
    <w:rsid w:val="00015563"/>
    <w:rsid w:val="00015F21"/>
    <w:rsid w:val="0003434A"/>
    <w:rsid w:val="00037BA1"/>
    <w:rsid w:val="00041072"/>
    <w:rsid w:val="00043706"/>
    <w:rsid w:val="00046420"/>
    <w:rsid w:val="00047C54"/>
    <w:rsid w:val="00050D5D"/>
    <w:rsid w:val="0005165C"/>
    <w:rsid w:val="00053E8F"/>
    <w:rsid w:val="000549E9"/>
    <w:rsid w:val="000609E1"/>
    <w:rsid w:val="000656E7"/>
    <w:rsid w:val="000710DF"/>
    <w:rsid w:val="00074156"/>
    <w:rsid w:val="0007497F"/>
    <w:rsid w:val="00082096"/>
    <w:rsid w:val="00084903"/>
    <w:rsid w:val="00084BB8"/>
    <w:rsid w:val="000902FE"/>
    <w:rsid w:val="000908EB"/>
    <w:rsid w:val="00093ED7"/>
    <w:rsid w:val="00096060"/>
    <w:rsid w:val="00096CA8"/>
    <w:rsid w:val="00097147"/>
    <w:rsid w:val="000A0424"/>
    <w:rsid w:val="000A5F52"/>
    <w:rsid w:val="000B2B42"/>
    <w:rsid w:val="000B375A"/>
    <w:rsid w:val="000B5E22"/>
    <w:rsid w:val="000B6A0D"/>
    <w:rsid w:val="000C0EFE"/>
    <w:rsid w:val="000C453F"/>
    <w:rsid w:val="000D740F"/>
    <w:rsid w:val="000E0AF4"/>
    <w:rsid w:val="000E63CD"/>
    <w:rsid w:val="000E7326"/>
    <w:rsid w:val="000F4CB5"/>
    <w:rsid w:val="000F5863"/>
    <w:rsid w:val="001037CD"/>
    <w:rsid w:val="00107EA9"/>
    <w:rsid w:val="00116A62"/>
    <w:rsid w:val="0011766F"/>
    <w:rsid w:val="001179AE"/>
    <w:rsid w:val="0012134C"/>
    <w:rsid w:val="001260D6"/>
    <w:rsid w:val="001311BF"/>
    <w:rsid w:val="00137464"/>
    <w:rsid w:val="00153DE3"/>
    <w:rsid w:val="001545DD"/>
    <w:rsid w:val="00156DAD"/>
    <w:rsid w:val="00166BED"/>
    <w:rsid w:val="00171A18"/>
    <w:rsid w:val="001729F4"/>
    <w:rsid w:val="00174A63"/>
    <w:rsid w:val="00176071"/>
    <w:rsid w:val="00181B6A"/>
    <w:rsid w:val="0018565A"/>
    <w:rsid w:val="0018761D"/>
    <w:rsid w:val="00187B57"/>
    <w:rsid w:val="001919C6"/>
    <w:rsid w:val="001A0BA0"/>
    <w:rsid w:val="001A7516"/>
    <w:rsid w:val="001B18CE"/>
    <w:rsid w:val="001B452A"/>
    <w:rsid w:val="001C1CC5"/>
    <w:rsid w:val="001C209D"/>
    <w:rsid w:val="001C2CE0"/>
    <w:rsid w:val="001C378E"/>
    <w:rsid w:val="001C698D"/>
    <w:rsid w:val="001D08A1"/>
    <w:rsid w:val="001E7B05"/>
    <w:rsid w:val="001F0D0B"/>
    <w:rsid w:val="001F25DC"/>
    <w:rsid w:val="001F4BB7"/>
    <w:rsid w:val="00212726"/>
    <w:rsid w:val="00221D6D"/>
    <w:rsid w:val="00222E84"/>
    <w:rsid w:val="00223D50"/>
    <w:rsid w:val="00225E66"/>
    <w:rsid w:val="002277CC"/>
    <w:rsid w:val="00230CEC"/>
    <w:rsid w:val="00231B04"/>
    <w:rsid w:val="00234928"/>
    <w:rsid w:val="002441A4"/>
    <w:rsid w:val="00246724"/>
    <w:rsid w:val="0024730A"/>
    <w:rsid w:val="002524A6"/>
    <w:rsid w:val="0025310D"/>
    <w:rsid w:val="002567F6"/>
    <w:rsid w:val="00256E84"/>
    <w:rsid w:val="002613CA"/>
    <w:rsid w:val="00270540"/>
    <w:rsid w:val="002710A0"/>
    <w:rsid w:val="00273E19"/>
    <w:rsid w:val="00274EFC"/>
    <w:rsid w:val="002755A0"/>
    <w:rsid w:val="0028069B"/>
    <w:rsid w:val="00282508"/>
    <w:rsid w:val="00282C0C"/>
    <w:rsid w:val="002832E8"/>
    <w:rsid w:val="00284DC0"/>
    <w:rsid w:val="00286271"/>
    <w:rsid w:val="0029292E"/>
    <w:rsid w:val="002941E9"/>
    <w:rsid w:val="002A498F"/>
    <w:rsid w:val="002B0F00"/>
    <w:rsid w:val="002B252B"/>
    <w:rsid w:val="002B2EE1"/>
    <w:rsid w:val="002B3048"/>
    <w:rsid w:val="002B7F0C"/>
    <w:rsid w:val="002C30FD"/>
    <w:rsid w:val="002D35B2"/>
    <w:rsid w:val="002D7770"/>
    <w:rsid w:val="002E7068"/>
    <w:rsid w:val="002E7B20"/>
    <w:rsid w:val="002F0884"/>
    <w:rsid w:val="002F12CF"/>
    <w:rsid w:val="002F4477"/>
    <w:rsid w:val="002F4627"/>
    <w:rsid w:val="002F4862"/>
    <w:rsid w:val="002F49FD"/>
    <w:rsid w:val="002F5927"/>
    <w:rsid w:val="002F63BF"/>
    <w:rsid w:val="002F693E"/>
    <w:rsid w:val="003010BC"/>
    <w:rsid w:val="003017C0"/>
    <w:rsid w:val="0030215F"/>
    <w:rsid w:val="00307E32"/>
    <w:rsid w:val="0031021E"/>
    <w:rsid w:val="0031061C"/>
    <w:rsid w:val="003132CF"/>
    <w:rsid w:val="003157FE"/>
    <w:rsid w:val="00316B1A"/>
    <w:rsid w:val="00320EE2"/>
    <w:rsid w:val="00321D51"/>
    <w:rsid w:val="0032276D"/>
    <w:rsid w:val="003241FA"/>
    <w:rsid w:val="00325172"/>
    <w:rsid w:val="003255D7"/>
    <w:rsid w:val="00330F14"/>
    <w:rsid w:val="0033219B"/>
    <w:rsid w:val="00333AA5"/>
    <w:rsid w:val="00334C91"/>
    <w:rsid w:val="00337E05"/>
    <w:rsid w:val="00337F23"/>
    <w:rsid w:val="00340CC2"/>
    <w:rsid w:val="00341719"/>
    <w:rsid w:val="0034303C"/>
    <w:rsid w:val="003430D0"/>
    <w:rsid w:val="00344559"/>
    <w:rsid w:val="00350366"/>
    <w:rsid w:val="00352CD9"/>
    <w:rsid w:val="003548F2"/>
    <w:rsid w:val="003563A1"/>
    <w:rsid w:val="00360EB1"/>
    <w:rsid w:val="0036718D"/>
    <w:rsid w:val="003714CC"/>
    <w:rsid w:val="003752DB"/>
    <w:rsid w:val="00375B05"/>
    <w:rsid w:val="00375FB4"/>
    <w:rsid w:val="00376B22"/>
    <w:rsid w:val="00386740"/>
    <w:rsid w:val="003948FE"/>
    <w:rsid w:val="003956D0"/>
    <w:rsid w:val="003958F9"/>
    <w:rsid w:val="0039631A"/>
    <w:rsid w:val="003B0154"/>
    <w:rsid w:val="003B2E9A"/>
    <w:rsid w:val="003B6307"/>
    <w:rsid w:val="003C0980"/>
    <w:rsid w:val="003C665C"/>
    <w:rsid w:val="003C7178"/>
    <w:rsid w:val="003D3D8A"/>
    <w:rsid w:val="003D6E2F"/>
    <w:rsid w:val="003D72A2"/>
    <w:rsid w:val="003E1E86"/>
    <w:rsid w:val="003E48C1"/>
    <w:rsid w:val="003E5275"/>
    <w:rsid w:val="003E55D1"/>
    <w:rsid w:val="003E5A44"/>
    <w:rsid w:val="003E6A59"/>
    <w:rsid w:val="003E6D51"/>
    <w:rsid w:val="003F17D0"/>
    <w:rsid w:val="003F338F"/>
    <w:rsid w:val="003F49B4"/>
    <w:rsid w:val="004035C8"/>
    <w:rsid w:val="0040360E"/>
    <w:rsid w:val="004064AB"/>
    <w:rsid w:val="004068B6"/>
    <w:rsid w:val="004115E4"/>
    <w:rsid w:val="00424E4D"/>
    <w:rsid w:val="0042626D"/>
    <w:rsid w:val="00430C1F"/>
    <w:rsid w:val="004378D6"/>
    <w:rsid w:val="0044033D"/>
    <w:rsid w:val="00440C59"/>
    <w:rsid w:val="00443838"/>
    <w:rsid w:val="00445B98"/>
    <w:rsid w:val="00446316"/>
    <w:rsid w:val="0045065C"/>
    <w:rsid w:val="00452A73"/>
    <w:rsid w:val="0045300B"/>
    <w:rsid w:val="00460EFD"/>
    <w:rsid w:val="00467CDD"/>
    <w:rsid w:val="00473285"/>
    <w:rsid w:val="004738B0"/>
    <w:rsid w:val="00473CFC"/>
    <w:rsid w:val="004775C0"/>
    <w:rsid w:val="00480E6C"/>
    <w:rsid w:val="00480EC9"/>
    <w:rsid w:val="00480EE8"/>
    <w:rsid w:val="00484588"/>
    <w:rsid w:val="0048602A"/>
    <w:rsid w:val="00493C83"/>
    <w:rsid w:val="004A54F0"/>
    <w:rsid w:val="004B089D"/>
    <w:rsid w:val="004B3830"/>
    <w:rsid w:val="004B56D3"/>
    <w:rsid w:val="004C10A0"/>
    <w:rsid w:val="004C249E"/>
    <w:rsid w:val="004C350D"/>
    <w:rsid w:val="004C35C2"/>
    <w:rsid w:val="004C46CD"/>
    <w:rsid w:val="004C7803"/>
    <w:rsid w:val="004D17DF"/>
    <w:rsid w:val="004D26BA"/>
    <w:rsid w:val="004D4B0B"/>
    <w:rsid w:val="004D58BE"/>
    <w:rsid w:val="004E0416"/>
    <w:rsid w:val="004E141E"/>
    <w:rsid w:val="004E49F4"/>
    <w:rsid w:val="004E53E5"/>
    <w:rsid w:val="004E5AB4"/>
    <w:rsid w:val="004F3EC5"/>
    <w:rsid w:val="004F4CD9"/>
    <w:rsid w:val="004F4ED3"/>
    <w:rsid w:val="00501297"/>
    <w:rsid w:val="00503125"/>
    <w:rsid w:val="005067BB"/>
    <w:rsid w:val="0050721D"/>
    <w:rsid w:val="00511538"/>
    <w:rsid w:val="0051585F"/>
    <w:rsid w:val="00517B20"/>
    <w:rsid w:val="00521294"/>
    <w:rsid w:val="00523024"/>
    <w:rsid w:val="00524371"/>
    <w:rsid w:val="0052487A"/>
    <w:rsid w:val="00532DBA"/>
    <w:rsid w:val="0053525A"/>
    <w:rsid w:val="005403F8"/>
    <w:rsid w:val="005414E2"/>
    <w:rsid w:val="00542879"/>
    <w:rsid w:val="00543F8E"/>
    <w:rsid w:val="00553569"/>
    <w:rsid w:val="00557D6A"/>
    <w:rsid w:val="00560359"/>
    <w:rsid w:val="00560AA6"/>
    <w:rsid w:val="00560EEB"/>
    <w:rsid w:val="0056394D"/>
    <w:rsid w:val="00563CB4"/>
    <w:rsid w:val="00566EA4"/>
    <w:rsid w:val="00566EE5"/>
    <w:rsid w:val="00566FE5"/>
    <w:rsid w:val="0056718D"/>
    <w:rsid w:val="00577371"/>
    <w:rsid w:val="005803FA"/>
    <w:rsid w:val="00585B0D"/>
    <w:rsid w:val="00587DA4"/>
    <w:rsid w:val="005A1910"/>
    <w:rsid w:val="005B1B99"/>
    <w:rsid w:val="005B22BE"/>
    <w:rsid w:val="005B6730"/>
    <w:rsid w:val="005B7816"/>
    <w:rsid w:val="005C1058"/>
    <w:rsid w:val="005D05E1"/>
    <w:rsid w:val="005D077D"/>
    <w:rsid w:val="005D2717"/>
    <w:rsid w:val="005D2805"/>
    <w:rsid w:val="005D2A0C"/>
    <w:rsid w:val="005D2C4A"/>
    <w:rsid w:val="005D3084"/>
    <w:rsid w:val="005D3C3D"/>
    <w:rsid w:val="005D3CA5"/>
    <w:rsid w:val="005D479C"/>
    <w:rsid w:val="005D5582"/>
    <w:rsid w:val="005D665A"/>
    <w:rsid w:val="005E062F"/>
    <w:rsid w:val="005E4C74"/>
    <w:rsid w:val="005F4CD0"/>
    <w:rsid w:val="006077BB"/>
    <w:rsid w:val="00607EC0"/>
    <w:rsid w:val="0062267A"/>
    <w:rsid w:val="006242C9"/>
    <w:rsid w:val="00625FFF"/>
    <w:rsid w:val="00631820"/>
    <w:rsid w:val="00632EE2"/>
    <w:rsid w:val="00635BC5"/>
    <w:rsid w:val="00636BD2"/>
    <w:rsid w:val="006462EB"/>
    <w:rsid w:val="00650FFD"/>
    <w:rsid w:val="006544E8"/>
    <w:rsid w:val="00655A33"/>
    <w:rsid w:val="00666DBA"/>
    <w:rsid w:val="006709ED"/>
    <w:rsid w:val="00670C22"/>
    <w:rsid w:val="006714D1"/>
    <w:rsid w:val="00672586"/>
    <w:rsid w:val="0067267F"/>
    <w:rsid w:val="00672F3A"/>
    <w:rsid w:val="00674CBC"/>
    <w:rsid w:val="006776D2"/>
    <w:rsid w:val="00690F69"/>
    <w:rsid w:val="00691163"/>
    <w:rsid w:val="006945DF"/>
    <w:rsid w:val="006966DD"/>
    <w:rsid w:val="006B1F74"/>
    <w:rsid w:val="006B2521"/>
    <w:rsid w:val="006B5577"/>
    <w:rsid w:val="006B79AD"/>
    <w:rsid w:val="006C1F83"/>
    <w:rsid w:val="006C384B"/>
    <w:rsid w:val="006D4A91"/>
    <w:rsid w:val="006D5CEF"/>
    <w:rsid w:val="006D5F5D"/>
    <w:rsid w:val="006D6085"/>
    <w:rsid w:val="006E01B0"/>
    <w:rsid w:val="006E3439"/>
    <w:rsid w:val="006E3B57"/>
    <w:rsid w:val="006E77A2"/>
    <w:rsid w:val="006F00E6"/>
    <w:rsid w:val="006F403B"/>
    <w:rsid w:val="006F4639"/>
    <w:rsid w:val="006F526A"/>
    <w:rsid w:val="006F6491"/>
    <w:rsid w:val="007027B3"/>
    <w:rsid w:val="007038DB"/>
    <w:rsid w:val="0070572B"/>
    <w:rsid w:val="007079F9"/>
    <w:rsid w:val="00711B31"/>
    <w:rsid w:val="0071269B"/>
    <w:rsid w:val="00715867"/>
    <w:rsid w:val="00715E00"/>
    <w:rsid w:val="00717E2B"/>
    <w:rsid w:val="00721217"/>
    <w:rsid w:val="00721F8D"/>
    <w:rsid w:val="0072271E"/>
    <w:rsid w:val="00722EFD"/>
    <w:rsid w:val="00737208"/>
    <w:rsid w:val="0074265A"/>
    <w:rsid w:val="0074548C"/>
    <w:rsid w:val="00747C57"/>
    <w:rsid w:val="00754D1C"/>
    <w:rsid w:val="007677F1"/>
    <w:rsid w:val="00770DA2"/>
    <w:rsid w:val="00772A36"/>
    <w:rsid w:val="007742DB"/>
    <w:rsid w:val="007774BB"/>
    <w:rsid w:val="007838BB"/>
    <w:rsid w:val="00787EE9"/>
    <w:rsid w:val="00797B85"/>
    <w:rsid w:val="007A0182"/>
    <w:rsid w:val="007A5ABA"/>
    <w:rsid w:val="007A6018"/>
    <w:rsid w:val="007A6595"/>
    <w:rsid w:val="007A7AF6"/>
    <w:rsid w:val="007B2781"/>
    <w:rsid w:val="007B3AC9"/>
    <w:rsid w:val="007B4C5E"/>
    <w:rsid w:val="007B6478"/>
    <w:rsid w:val="007B7205"/>
    <w:rsid w:val="007C0DBA"/>
    <w:rsid w:val="007C4D35"/>
    <w:rsid w:val="007C52DD"/>
    <w:rsid w:val="007D17B3"/>
    <w:rsid w:val="007D41E8"/>
    <w:rsid w:val="007D53F0"/>
    <w:rsid w:val="007D562E"/>
    <w:rsid w:val="007E100C"/>
    <w:rsid w:val="007E16CF"/>
    <w:rsid w:val="007E4E94"/>
    <w:rsid w:val="007E69B0"/>
    <w:rsid w:val="007E6BFD"/>
    <w:rsid w:val="007F01AF"/>
    <w:rsid w:val="007F1FCB"/>
    <w:rsid w:val="007F3835"/>
    <w:rsid w:val="007F456F"/>
    <w:rsid w:val="007F669C"/>
    <w:rsid w:val="007F78FD"/>
    <w:rsid w:val="007F7932"/>
    <w:rsid w:val="00803937"/>
    <w:rsid w:val="008042AB"/>
    <w:rsid w:val="00807C91"/>
    <w:rsid w:val="00820BB7"/>
    <w:rsid w:val="00821846"/>
    <w:rsid w:val="00823B93"/>
    <w:rsid w:val="00825356"/>
    <w:rsid w:val="00830EB7"/>
    <w:rsid w:val="00835750"/>
    <w:rsid w:val="00841ACE"/>
    <w:rsid w:val="0084453D"/>
    <w:rsid w:val="00852BCC"/>
    <w:rsid w:val="00865FB4"/>
    <w:rsid w:val="0086700F"/>
    <w:rsid w:val="0087245A"/>
    <w:rsid w:val="00872AE2"/>
    <w:rsid w:val="00876B43"/>
    <w:rsid w:val="00883F04"/>
    <w:rsid w:val="00887ECE"/>
    <w:rsid w:val="00897ED8"/>
    <w:rsid w:val="008A3747"/>
    <w:rsid w:val="008A5776"/>
    <w:rsid w:val="008B0FB3"/>
    <w:rsid w:val="008B24ED"/>
    <w:rsid w:val="008B4617"/>
    <w:rsid w:val="008C45CF"/>
    <w:rsid w:val="008C662F"/>
    <w:rsid w:val="008E5A97"/>
    <w:rsid w:val="008E757F"/>
    <w:rsid w:val="008E75E2"/>
    <w:rsid w:val="008F110E"/>
    <w:rsid w:val="008F6CF4"/>
    <w:rsid w:val="008F7633"/>
    <w:rsid w:val="0090311C"/>
    <w:rsid w:val="009044E9"/>
    <w:rsid w:val="00905A9D"/>
    <w:rsid w:val="00906FC6"/>
    <w:rsid w:val="00912FC9"/>
    <w:rsid w:val="00916F53"/>
    <w:rsid w:val="00917870"/>
    <w:rsid w:val="0092393E"/>
    <w:rsid w:val="00925B4A"/>
    <w:rsid w:val="00931629"/>
    <w:rsid w:val="009422C3"/>
    <w:rsid w:val="00947C0E"/>
    <w:rsid w:val="009533EF"/>
    <w:rsid w:val="0096159A"/>
    <w:rsid w:val="00971E98"/>
    <w:rsid w:val="009741ED"/>
    <w:rsid w:val="00984DA4"/>
    <w:rsid w:val="00987DE6"/>
    <w:rsid w:val="009B059A"/>
    <w:rsid w:val="009B1C22"/>
    <w:rsid w:val="009B2148"/>
    <w:rsid w:val="009D0976"/>
    <w:rsid w:val="009D0F9E"/>
    <w:rsid w:val="009D1836"/>
    <w:rsid w:val="009D21FF"/>
    <w:rsid w:val="009D3D36"/>
    <w:rsid w:val="009D7AB5"/>
    <w:rsid w:val="009F4CBC"/>
    <w:rsid w:val="00A006F3"/>
    <w:rsid w:val="00A03FC4"/>
    <w:rsid w:val="00A04789"/>
    <w:rsid w:val="00A06DDF"/>
    <w:rsid w:val="00A07C88"/>
    <w:rsid w:val="00A1161C"/>
    <w:rsid w:val="00A12886"/>
    <w:rsid w:val="00A17CFF"/>
    <w:rsid w:val="00A2773F"/>
    <w:rsid w:val="00A27E33"/>
    <w:rsid w:val="00A3337E"/>
    <w:rsid w:val="00A346E5"/>
    <w:rsid w:val="00A455D1"/>
    <w:rsid w:val="00A46C37"/>
    <w:rsid w:val="00A478CD"/>
    <w:rsid w:val="00A50309"/>
    <w:rsid w:val="00A51801"/>
    <w:rsid w:val="00A52FD1"/>
    <w:rsid w:val="00A557AE"/>
    <w:rsid w:val="00A61FA2"/>
    <w:rsid w:val="00A6406F"/>
    <w:rsid w:val="00A659E1"/>
    <w:rsid w:val="00A70D41"/>
    <w:rsid w:val="00A736C9"/>
    <w:rsid w:val="00A84195"/>
    <w:rsid w:val="00A84695"/>
    <w:rsid w:val="00A859BC"/>
    <w:rsid w:val="00A878EA"/>
    <w:rsid w:val="00A936C7"/>
    <w:rsid w:val="00AA07B1"/>
    <w:rsid w:val="00AA3B0A"/>
    <w:rsid w:val="00AA5004"/>
    <w:rsid w:val="00AA5FCD"/>
    <w:rsid w:val="00AB28B2"/>
    <w:rsid w:val="00AB34A3"/>
    <w:rsid w:val="00AB576A"/>
    <w:rsid w:val="00AB618F"/>
    <w:rsid w:val="00AC0A0A"/>
    <w:rsid w:val="00AC0A2A"/>
    <w:rsid w:val="00AC298D"/>
    <w:rsid w:val="00AC5220"/>
    <w:rsid w:val="00AD0B59"/>
    <w:rsid w:val="00AD2016"/>
    <w:rsid w:val="00AD6483"/>
    <w:rsid w:val="00AD6A3F"/>
    <w:rsid w:val="00AE5197"/>
    <w:rsid w:val="00AE52AC"/>
    <w:rsid w:val="00AF2150"/>
    <w:rsid w:val="00AF6684"/>
    <w:rsid w:val="00AF7D44"/>
    <w:rsid w:val="00B00259"/>
    <w:rsid w:val="00B0057D"/>
    <w:rsid w:val="00B05E48"/>
    <w:rsid w:val="00B05E90"/>
    <w:rsid w:val="00B06D2B"/>
    <w:rsid w:val="00B11B7A"/>
    <w:rsid w:val="00B17F07"/>
    <w:rsid w:val="00B209AF"/>
    <w:rsid w:val="00B21CEC"/>
    <w:rsid w:val="00B31ABA"/>
    <w:rsid w:val="00B37F2F"/>
    <w:rsid w:val="00B40303"/>
    <w:rsid w:val="00B40D24"/>
    <w:rsid w:val="00B44DC4"/>
    <w:rsid w:val="00B5311B"/>
    <w:rsid w:val="00B53C68"/>
    <w:rsid w:val="00B5461C"/>
    <w:rsid w:val="00B5502E"/>
    <w:rsid w:val="00B57834"/>
    <w:rsid w:val="00B61AAB"/>
    <w:rsid w:val="00B61EB9"/>
    <w:rsid w:val="00B64F97"/>
    <w:rsid w:val="00B741C6"/>
    <w:rsid w:val="00B81961"/>
    <w:rsid w:val="00BA0D77"/>
    <w:rsid w:val="00BA13F3"/>
    <w:rsid w:val="00BB2900"/>
    <w:rsid w:val="00BB47E7"/>
    <w:rsid w:val="00BC111D"/>
    <w:rsid w:val="00BD1E30"/>
    <w:rsid w:val="00BD25F6"/>
    <w:rsid w:val="00BD3ECE"/>
    <w:rsid w:val="00BD7596"/>
    <w:rsid w:val="00BE0FF3"/>
    <w:rsid w:val="00BE2267"/>
    <w:rsid w:val="00BE5D13"/>
    <w:rsid w:val="00BF55BF"/>
    <w:rsid w:val="00BF6F89"/>
    <w:rsid w:val="00C0165E"/>
    <w:rsid w:val="00C07EC8"/>
    <w:rsid w:val="00C11286"/>
    <w:rsid w:val="00C139E9"/>
    <w:rsid w:val="00C177A8"/>
    <w:rsid w:val="00C213AA"/>
    <w:rsid w:val="00C22FDC"/>
    <w:rsid w:val="00C24F5D"/>
    <w:rsid w:val="00C31159"/>
    <w:rsid w:val="00C32115"/>
    <w:rsid w:val="00C32F7A"/>
    <w:rsid w:val="00C44AAA"/>
    <w:rsid w:val="00C44BA4"/>
    <w:rsid w:val="00C44E29"/>
    <w:rsid w:val="00C45CDC"/>
    <w:rsid w:val="00C467E5"/>
    <w:rsid w:val="00C471EA"/>
    <w:rsid w:val="00C50363"/>
    <w:rsid w:val="00C57D22"/>
    <w:rsid w:val="00C6036B"/>
    <w:rsid w:val="00C612E0"/>
    <w:rsid w:val="00C6204E"/>
    <w:rsid w:val="00C663F7"/>
    <w:rsid w:val="00C73305"/>
    <w:rsid w:val="00C77727"/>
    <w:rsid w:val="00C77EED"/>
    <w:rsid w:val="00C904E3"/>
    <w:rsid w:val="00C95A9E"/>
    <w:rsid w:val="00CA0714"/>
    <w:rsid w:val="00CA7FBE"/>
    <w:rsid w:val="00CB0880"/>
    <w:rsid w:val="00CB2E12"/>
    <w:rsid w:val="00CB4146"/>
    <w:rsid w:val="00CB5DA4"/>
    <w:rsid w:val="00CB7BBF"/>
    <w:rsid w:val="00CC31B8"/>
    <w:rsid w:val="00CC6521"/>
    <w:rsid w:val="00CD4399"/>
    <w:rsid w:val="00CD7D41"/>
    <w:rsid w:val="00CE0037"/>
    <w:rsid w:val="00CE32D6"/>
    <w:rsid w:val="00CE47F4"/>
    <w:rsid w:val="00CF5C23"/>
    <w:rsid w:val="00CF7F34"/>
    <w:rsid w:val="00D04C25"/>
    <w:rsid w:val="00D063B6"/>
    <w:rsid w:val="00D07C94"/>
    <w:rsid w:val="00D1028D"/>
    <w:rsid w:val="00D10880"/>
    <w:rsid w:val="00D113C8"/>
    <w:rsid w:val="00D128D0"/>
    <w:rsid w:val="00D14C5D"/>
    <w:rsid w:val="00D218FD"/>
    <w:rsid w:val="00D24B5E"/>
    <w:rsid w:val="00D26BF6"/>
    <w:rsid w:val="00D27D92"/>
    <w:rsid w:val="00D30134"/>
    <w:rsid w:val="00D3425C"/>
    <w:rsid w:val="00D3573A"/>
    <w:rsid w:val="00D35F3C"/>
    <w:rsid w:val="00D36DB3"/>
    <w:rsid w:val="00D3731B"/>
    <w:rsid w:val="00D4139B"/>
    <w:rsid w:val="00D414A7"/>
    <w:rsid w:val="00D50EEF"/>
    <w:rsid w:val="00D51A67"/>
    <w:rsid w:val="00D54819"/>
    <w:rsid w:val="00D62996"/>
    <w:rsid w:val="00D631C7"/>
    <w:rsid w:val="00D64E20"/>
    <w:rsid w:val="00D7112C"/>
    <w:rsid w:val="00D72006"/>
    <w:rsid w:val="00D76A8E"/>
    <w:rsid w:val="00D86FD5"/>
    <w:rsid w:val="00D8734D"/>
    <w:rsid w:val="00D93B04"/>
    <w:rsid w:val="00D96D02"/>
    <w:rsid w:val="00D96E9D"/>
    <w:rsid w:val="00DA014B"/>
    <w:rsid w:val="00DA6CED"/>
    <w:rsid w:val="00DA6DBC"/>
    <w:rsid w:val="00DA7FE8"/>
    <w:rsid w:val="00DB335C"/>
    <w:rsid w:val="00DC184D"/>
    <w:rsid w:val="00DC1E9E"/>
    <w:rsid w:val="00DC4884"/>
    <w:rsid w:val="00DD38F0"/>
    <w:rsid w:val="00DE10BF"/>
    <w:rsid w:val="00DE4AEB"/>
    <w:rsid w:val="00DE6B6D"/>
    <w:rsid w:val="00DF0C21"/>
    <w:rsid w:val="00DF3010"/>
    <w:rsid w:val="00DF7D1B"/>
    <w:rsid w:val="00E02C1A"/>
    <w:rsid w:val="00E10DE3"/>
    <w:rsid w:val="00E11FC1"/>
    <w:rsid w:val="00E168A7"/>
    <w:rsid w:val="00E20813"/>
    <w:rsid w:val="00E20C36"/>
    <w:rsid w:val="00E224F3"/>
    <w:rsid w:val="00E23A54"/>
    <w:rsid w:val="00E2702A"/>
    <w:rsid w:val="00E303DA"/>
    <w:rsid w:val="00E41EAF"/>
    <w:rsid w:val="00E43B48"/>
    <w:rsid w:val="00E43D43"/>
    <w:rsid w:val="00E44E83"/>
    <w:rsid w:val="00E454E1"/>
    <w:rsid w:val="00E54AE8"/>
    <w:rsid w:val="00E56995"/>
    <w:rsid w:val="00E622DA"/>
    <w:rsid w:val="00E6261F"/>
    <w:rsid w:val="00E6395C"/>
    <w:rsid w:val="00E648FC"/>
    <w:rsid w:val="00E67CEE"/>
    <w:rsid w:val="00E72796"/>
    <w:rsid w:val="00E75748"/>
    <w:rsid w:val="00E76DC1"/>
    <w:rsid w:val="00E83A2B"/>
    <w:rsid w:val="00E84FF5"/>
    <w:rsid w:val="00E85D89"/>
    <w:rsid w:val="00E867F6"/>
    <w:rsid w:val="00E935C0"/>
    <w:rsid w:val="00E939D2"/>
    <w:rsid w:val="00E974C8"/>
    <w:rsid w:val="00EA0D42"/>
    <w:rsid w:val="00EA135F"/>
    <w:rsid w:val="00EA1A86"/>
    <w:rsid w:val="00EA1DA9"/>
    <w:rsid w:val="00EB14E0"/>
    <w:rsid w:val="00EC072D"/>
    <w:rsid w:val="00EC0D25"/>
    <w:rsid w:val="00EC2246"/>
    <w:rsid w:val="00EC750E"/>
    <w:rsid w:val="00EC7E0A"/>
    <w:rsid w:val="00ED0AA5"/>
    <w:rsid w:val="00ED3738"/>
    <w:rsid w:val="00EE4131"/>
    <w:rsid w:val="00EE5A01"/>
    <w:rsid w:val="00EE70D0"/>
    <w:rsid w:val="00F004F6"/>
    <w:rsid w:val="00F022E1"/>
    <w:rsid w:val="00F02AED"/>
    <w:rsid w:val="00F02D42"/>
    <w:rsid w:val="00F10620"/>
    <w:rsid w:val="00F10812"/>
    <w:rsid w:val="00F11A3B"/>
    <w:rsid w:val="00F179C3"/>
    <w:rsid w:val="00F306C2"/>
    <w:rsid w:val="00F3273D"/>
    <w:rsid w:val="00F355D0"/>
    <w:rsid w:val="00F37D25"/>
    <w:rsid w:val="00F40369"/>
    <w:rsid w:val="00F6370B"/>
    <w:rsid w:val="00F63C73"/>
    <w:rsid w:val="00F6540C"/>
    <w:rsid w:val="00F715F3"/>
    <w:rsid w:val="00F727C6"/>
    <w:rsid w:val="00F76333"/>
    <w:rsid w:val="00F76A74"/>
    <w:rsid w:val="00F77AC9"/>
    <w:rsid w:val="00F80680"/>
    <w:rsid w:val="00F8272E"/>
    <w:rsid w:val="00F86358"/>
    <w:rsid w:val="00F9325A"/>
    <w:rsid w:val="00F93A9B"/>
    <w:rsid w:val="00FB081C"/>
    <w:rsid w:val="00FB3BAE"/>
    <w:rsid w:val="00FB3DBD"/>
    <w:rsid w:val="00FB3F4A"/>
    <w:rsid w:val="00FC0444"/>
    <w:rsid w:val="00FC5F80"/>
    <w:rsid w:val="00FC727F"/>
    <w:rsid w:val="00FD4987"/>
    <w:rsid w:val="00FD7145"/>
    <w:rsid w:val="00FE0911"/>
    <w:rsid w:val="00FE4D13"/>
    <w:rsid w:val="00FF0794"/>
    <w:rsid w:val="00FF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6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356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179C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179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276D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2276D"/>
  </w:style>
  <w:style w:type="paragraph" w:styleId="NormalWeb">
    <w:name w:val="Normal (Web)"/>
    <w:basedOn w:val="Normal"/>
    <w:rsid w:val="002441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4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4B5E"/>
    <w:rPr>
      <w:lang w:val="en-US"/>
    </w:rPr>
  </w:style>
  <w:style w:type="paragraph" w:styleId="PargrafodaLista">
    <w:name w:val="List Paragraph"/>
    <w:basedOn w:val="Normal"/>
    <w:uiPriority w:val="34"/>
    <w:qFormat/>
    <w:rsid w:val="007F78FD"/>
    <w:pPr>
      <w:ind w:left="720"/>
      <w:contextualSpacing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EA93-0986-48A2-AC26-1C6FEBB5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Educação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Prefeitura01</cp:lastModifiedBy>
  <cp:revision>2</cp:revision>
  <cp:lastPrinted>2017-09-13T21:26:00Z</cp:lastPrinted>
  <dcterms:created xsi:type="dcterms:W3CDTF">2017-10-11T14:07:00Z</dcterms:created>
  <dcterms:modified xsi:type="dcterms:W3CDTF">2017-10-11T14:07:00Z</dcterms:modified>
</cp:coreProperties>
</file>